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D2" w:rsidRDefault="00B94BD2" w:rsidP="00B94BD2">
      <w:pPr>
        <w:shd w:val="clear" w:color="auto" w:fill="FFFFFF"/>
        <w:spacing w:before="180" w:after="300" w:line="525" w:lineRule="atLeast"/>
        <w:textAlignment w:val="baseline"/>
        <w:outlineLvl w:val="0"/>
        <w:rPr>
          <w:rFonts w:ascii="Ubuntu" w:eastAsia="Times New Roman" w:hAnsi="Ubuntu" w:cs="Times New Roman"/>
          <w:spacing w:val="8"/>
          <w:kern w:val="36"/>
          <w:sz w:val="20"/>
          <w:szCs w:val="20"/>
          <w:lang w:eastAsia="ru-RU"/>
        </w:rPr>
      </w:pPr>
      <w:r w:rsidRPr="00B94BD2">
        <w:rPr>
          <w:rFonts w:ascii="Ubuntu" w:eastAsia="Times New Roman" w:hAnsi="Ubuntu" w:cs="Times New Roman"/>
          <w:spacing w:val="8"/>
          <w:kern w:val="36"/>
          <w:sz w:val="20"/>
          <w:szCs w:val="20"/>
          <w:lang w:eastAsia="ru-RU"/>
        </w:rPr>
        <w:t>C900 ХИМИЧЕСКИЙ АНКЕР НА ОСНОВЕ ПОЛИЭСТЕРА</w:t>
      </w:r>
    </w:p>
    <w:p w:rsidR="00B94BD2" w:rsidRPr="00B94BD2" w:rsidRDefault="00B94BD2" w:rsidP="00B94BD2">
      <w:pPr>
        <w:spacing w:after="0" w:line="240" w:lineRule="auto"/>
        <w:textAlignment w:val="baseline"/>
        <w:outlineLvl w:val="4"/>
        <w:rPr>
          <w:rFonts w:ascii="Ubuntu" w:eastAsia="Times New Roman" w:hAnsi="Ubuntu" w:cs="Times New Roman"/>
          <w:color w:val="00B09B"/>
          <w:spacing w:val="8"/>
          <w:sz w:val="30"/>
          <w:szCs w:val="30"/>
          <w:lang w:eastAsia="ru-RU"/>
        </w:rPr>
      </w:pPr>
      <w:r w:rsidRPr="00B94BD2">
        <w:rPr>
          <w:rFonts w:ascii="Ubuntu" w:eastAsia="Times New Roman" w:hAnsi="Ubuntu" w:cs="Times New Roman"/>
          <w:color w:val="00B09B"/>
          <w:spacing w:val="8"/>
          <w:sz w:val="30"/>
          <w:szCs w:val="30"/>
          <w:lang w:eastAsia="ru-RU"/>
        </w:rPr>
        <w:t>свойства</w:t>
      </w:r>
    </w:p>
    <w:p w:rsidR="00B94BD2" w:rsidRPr="00B94BD2" w:rsidRDefault="00B94BD2" w:rsidP="00B94BD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Отличные склеивающие свойства позволяют крепить достаточно тяжелые конструкции к таким материалам как бетон, камень, пустотелый и полнотелый кирпич</w:t>
      </w:r>
    </w:p>
    <w:p w:rsidR="00B94BD2" w:rsidRPr="00B94BD2" w:rsidRDefault="00B94BD2" w:rsidP="00B94BD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Быстро схватывается</w:t>
      </w:r>
    </w:p>
    <w:p w:rsidR="00B94BD2" w:rsidRPr="00B94BD2" w:rsidRDefault="00B94BD2" w:rsidP="00B94BD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Шкала на баллоне обеспечивает точность дозировки</w:t>
      </w:r>
    </w:p>
    <w:p w:rsidR="00B94BD2" w:rsidRPr="00B94BD2" w:rsidRDefault="00B94BD2" w:rsidP="00B94BD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Не растекается, может наноситься на вертикальные поверхности</w:t>
      </w:r>
    </w:p>
    <w:p w:rsidR="00B94BD2" w:rsidRPr="00B94BD2" w:rsidRDefault="00B94BD2" w:rsidP="00B94BD2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Термоустойчив до +80 °C (Кратковременно до 110 °C)</w:t>
      </w:r>
    </w:p>
    <w:p w:rsidR="00B94BD2" w:rsidRPr="00B94BD2" w:rsidRDefault="00B94BD2" w:rsidP="00B94BD2">
      <w:pPr>
        <w:spacing w:after="0" w:line="240" w:lineRule="auto"/>
        <w:textAlignment w:val="baseline"/>
        <w:outlineLvl w:val="4"/>
        <w:rPr>
          <w:rFonts w:ascii="Ubuntu" w:eastAsia="Times New Roman" w:hAnsi="Ubuntu" w:cs="Times New Roman"/>
          <w:color w:val="00B09B"/>
          <w:spacing w:val="8"/>
          <w:sz w:val="30"/>
          <w:szCs w:val="30"/>
          <w:lang w:eastAsia="ru-RU"/>
        </w:rPr>
      </w:pPr>
      <w:r w:rsidRPr="00B94BD2">
        <w:rPr>
          <w:rFonts w:ascii="Ubuntu" w:eastAsia="Times New Roman" w:hAnsi="Ubuntu" w:cs="Times New Roman"/>
          <w:color w:val="00B09B"/>
          <w:spacing w:val="8"/>
          <w:sz w:val="30"/>
          <w:szCs w:val="30"/>
          <w:lang w:eastAsia="ru-RU"/>
        </w:rPr>
        <w:t> Область применения</w:t>
      </w:r>
    </w:p>
    <w:p w:rsidR="00B94BD2" w:rsidRPr="00B94BD2" w:rsidRDefault="00B94BD2" w:rsidP="00B94BD2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Крепление тяжеловесных элементов к твердому камню и бетону</w:t>
      </w:r>
    </w:p>
    <w:p w:rsidR="00B94BD2" w:rsidRPr="00B94BD2" w:rsidRDefault="00B94BD2" w:rsidP="00B94BD2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Заполнение трещин, образующихся в результате сверления</w:t>
      </w:r>
    </w:p>
    <w:p w:rsidR="00B94BD2" w:rsidRPr="00B94BD2" w:rsidRDefault="00B94BD2" w:rsidP="00B94BD2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Крепление анкерных, арматурных стержней, шурупов и крюков</w:t>
      </w:r>
    </w:p>
    <w:p w:rsidR="00B94BD2" w:rsidRPr="00B94BD2" w:rsidRDefault="00B94BD2" w:rsidP="00B94BD2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различных типов</w:t>
      </w:r>
    </w:p>
    <w:p w:rsidR="00B94BD2" w:rsidRPr="00B94BD2" w:rsidRDefault="00B94BD2" w:rsidP="00B94BD2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Крепление элементов средней тяжести к пустотелым кирпичам</w:t>
      </w:r>
    </w:p>
    <w:p w:rsidR="00B94BD2" w:rsidRPr="00B94BD2" w:rsidRDefault="00B94BD2" w:rsidP="00B94BD2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textAlignment w:val="baseline"/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</w:pPr>
      <w:r w:rsidRPr="00B94BD2">
        <w:rPr>
          <w:rFonts w:ascii="Ubuntu" w:eastAsia="Times New Roman" w:hAnsi="Ubuntu" w:cs="Times New Roman"/>
          <w:color w:val="666666"/>
          <w:spacing w:val="8"/>
          <w:sz w:val="21"/>
          <w:szCs w:val="21"/>
          <w:lang w:eastAsia="ru-RU"/>
        </w:rPr>
        <w:t> Укрепление:</w:t>
      </w:r>
    </w:p>
    <w:p w:rsidR="00B94BD2" w:rsidRPr="00B94BD2" w:rsidRDefault="00B94BD2" w:rsidP="00B94BD2">
      <w:pPr>
        <w:spacing w:after="0" w:line="240" w:lineRule="auto"/>
        <w:textAlignment w:val="baseline"/>
        <w:rPr>
          <w:rFonts w:ascii="Ubuntu" w:eastAsia="Times New Roman" w:hAnsi="Ubuntu" w:cs="Times New Roman"/>
          <w:color w:val="6B6B6B"/>
          <w:spacing w:val="8"/>
          <w:sz w:val="23"/>
          <w:szCs w:val="23"/>
          <w:lang w:eastAsia="ru-RU"/>
        </w:rPr>
      </w:pPr>
      <w:r w:rsidRPr="00B94BD2">
        <w:rPr>
          <w:rFonts w:ascii="Ubuntu" w:eastAsia="Times New Roman" w:hAnsi="Ubuntu" w:cs="Times New Roman"/>
          <w:color w:val="6B6B6B"/>
          <w:spacing w:val="8"/>
          <w:sz w:val="23"/>
          <w:szCs w:val="23"/>
          <w:lang w:eastAsia="ru-RU"/>
        </w:rPr>
        <w:t>           -деревянных конструкций -фасадов</w:t>
      </w:r>
      <w:r w:rsidRPr="00B94BD2">
        <w:rPr>
          <w:rFonts w:ascii="Ubuntu" w:eastAsia="Times New Roman" w:hAnsi="Ubuntu" w:cs="Times New Roman"/>
          <w:color w:val="6B6B6B"/>
          <w:spacing w:val="8"/>
          <w:sz w:val="23"/>
          <w:szCs w:val="23"/>
          <w:lang w:eastAsia="ru-RU"/>
        </w:rPr>
        <w:br/>
        <w:t>           -металлоконструкций -кабельных коробов</w:t>
      </w:r>
      <w:r w:rsidRPr="00B94BD2">
        <w:rPr>
          <w:rFonts w:ascii="Ubuntu" w:eastAsia="Times New Roman" w:hAnsi="Ubuntu" w:cs="Times New Roman"/>
          <w:color w:val="6B6B6B"/>
          <w:spacing w:val="8"/>
          <w:sz w:val="23"/>
          <w:szCs w:val="23"/>
          <w:lang w:eastAsia="ru-RU"/>
        </w:rPr>
        <w:br/>
        <w:t>           -металлических профилей -оград</w:t>
      </w:r>
      <w:r w:rsidRPr="00B94BD2">
        <w:rPr>
          <w:rFonts w:ascii="Ubuntu" w:eastAsia="Times New Roman" w:hAnsi="Ubuntu" w:cs="Times New Roman"/>
          <w:color w:val="6B6B6B"/>
          <w:spacing w:val="8"/>
          <w:sz w:val="23"/>
          <w:szCs w:val="23"/>
          <w:lang w:eastAsia="ru-RU"/>
        </w:rPr>
        <w:br/>
        <w:t>           -элементов санитарного оборудования -лестниц</w:t>
      </w:r>
      <w:r w:rsidRPr="00B94BD2">
        <w:rPr>
          <w:rFonts w:ascii="Ubuntu" w:eastAsia="Times New Roman" w:hAnsi="Ubuntu" w:cs="Times New Roman"/>
          <w:color w:val="6B6B6B"/>
          <w:spacing w:val="8"/>
          <w:sz w:val="23"/>
          <w:szCs w:val="23"/>
          <w:lang w:eastAsia="ru-RU"/>
        </w:rPr>
        <w:br/>
        <w:t>           -соединений труб -ворот</w:t>
      </w:r>
      <w:r w:rsidRPr="00B94BD2">
        <w:rPr>
          <w:rFonts w:ascii="Ubuntu" w:eastAsia="Times New Roman" w:hAnsi="Ubuntu" w:cs="Times New Roman"/>
          <w:color w:val="6B6B6B"/>
          <w:spacing w:val="8"/>
          <w:sz w:val="23"/>
          <w:szCs w:val="23"/>
          <w:lang w:eastAsia="ru-RU"/>
        </w:rPr>
        <w:br/>
        <w:t>           -выступающих кровельных элементов -оконных элементов</w:t>
      </w:r>
    </w:p>
    <w:p w:rsidR="00B94BD2" w:rsidRPr="00B94BD2" w:rsidRDefault="00B94BD2" w:rsidP="00B94BD2">
      <w:pPr>
        <w:shd w:val="clear" w:color="auto" w:fill="FFFFFF"/>
        <w:spacing w:before="180" w:after="300" w:line="525" w:lineRule="atLeast"/>
        <w:textAlignment w:val="baseline"/>
        <w:outlineLvl w:val="0"/>
        <w:rPr>
          <w:rFonts w:ascii="Ubuntu" w:eastAsia="Times New Roman" w:hAnsi="Ubuntu" w:cs="Times New Roman"/>
          <w:spacing w:val="8"/>
          <w:kern w:val="36"/>
          <w:sz w:val="20"/>
          <w:szCs w:val="20"/>
          <w:lang w:eastAsia="ru-RU"/>
        </w:rPr>
      </w:pPr>
      <w:bookmarkStart w:id="0" w:name="_GoBack"/>
      <w:bookmarkEnd w:id="0"/>
    </w:p>
    <w:p w:rsidR="006233D0" w:rsidRDefault="006233D0"/>
    <w:sectPr w:rsidR="0062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1E26"/>
    <w:multiLevelType w:val="multilevel"/>
    <w:tmpl w:val="BE8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523C23"/>
    <w:multiLevelType w:val="multilevel"/>
    <w:tmpl w:val="772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D2"/>
    <w:rsid w:val="006233D0"/>
    <w:rsid w:val="00B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708B"/>
  <w15:chartTrackingRefBased/>
  <w15:docId w15:val="{C92CDC45-82EB-47DC-AD4F-C7068B4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5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2020-02-28T05:07:00Z</dcterms:created>
  <dcterms:modified xsi:type="dcterms:W3CDTF">2020-02-28T05:08:00Z</dcterms:modified>
</cp:coreProperties>
</file>